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2F313A" w:rsidRDefault="00257BEB">
      <w:pPr>
        <w:rPr>
          <w:sz w:val="24"/>
          <w:szCs w:val="24"/>
        </w:rPr>
      </w:pPr>
      <w:r>
        <w:rPr>
          <w:color w:val="000000"/>
          <w:sz w:val="24"/>
          <w:szCs w:val="24"/>
        </w:rPr>
        <w:t>Study Guide – GOVT 2306 - HCC</w:t>
      </w:r>
      <w:r w:rsidRPr="00982439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Powers: </w:t>
      </w:r>
      <w:r w:rsidRPr="00982439">
        <w:rPr>
          <w:color w:val="000000"/>
          <w:sz w:val="24"/>
          <w:szCs w:val="24"/>
        </w:rPr>
        <w:t>concurrent</w:t>
      </w:r>
      <w:r>
        <w:rPr>
          <w:color w:val="000000"/>
          <w:sz w:val="24"/>
          <w:szCs w:val="24"/>
        </w:rPr>
        <w:t xml:space="preserve">, </w:t>
      </w:r>
      <w:r w:rsidRPr="00982439">
        <w:rPr>
          <w:color w:val="000000"/>
          <w:sz w:val="24"/>
          <w:szCs w:val="24"/>
        </w:rPr>
        <w:t>reserved</w:t>
      </w:r>
      <w:r>
        <w:rPr>
          <w:color w:val="000000"/>
          <w:sz w:val="24"/>
          <w:szCs w:val="24"/>
        </w:rPr>
        <w:t xml:space="preserve">, </w:t>
      </w:r>
      <w:r w:rsidRPr="00982439">
        <w:rPr>
          <w:color w:val="000000"/>
          <w:sz w:val="24"/>
          <w:szCs w:val="24"/>
        </w:rPr>
        <w:t>delegated</w:t>
      </w:r>
      <w:r>
        <w:rPr>
          <w:color w:val="000000"/>
          <w:sz w:val="24"/>
          <w:szCs w:val="24"/>
        </w:rPr>
        <w:t>, impied</w:t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The </w:t>
      </w:r>
      <w:r w:rsidRPr="00982439">
        <w:rPr>
          <w:color w:val="000000"/>
          <w:sz w:val="24"/>
          <w:szCs w:val="24"/>
        </w:rPr>
        <w:t>Fourteenth</w:t>
      </w:r>
      <w:r w:rsidRPr="00982439">
        <w:rPr>
          <w:rStyle w:val="apple-converted-space"/>
          <w:color w:val="000000"/>
          <w:sz w:val="24"/>
          <w:szCs w:val="24"/>
        </w:rPr>
        <w:t> </w:t>
      </w:r>
      <w:r>
        <w:rPr>
          <w:rStyle w:val="apple-converted-space"/>
          <w:color w:val="000000"/>
          <w:sz w:val="24"/>
          <w:szCs w:val="24"/>
        </w:rPr>
        <w:t>Amendment</w:t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The </w:t>
      </w:r>
      <w:r w:rsidRPr="00982439">
        <w:rPr>
          <w:color w:val="000000"/>
          <w:sz w:val="24"/>
          <w:szCs w:val="24"/>
        </w:rPr>
        <w:t>ne</w:t>
      </w:r>
      <w:r>
        <w:rPr>
          <w:color w:val="000000"/>
          <w:sz w:val="24"/>
          <w:szCs w:val="24"/>
        </w:rPr>
        <w:t>cessary and proper clause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The </w:t>
      </w:r>
      <w:r w:rsidRPr="00982439">
        <w:rPr>
          <w:color w:val="000000"/>
          <w:sz w:val="24"/>
          <w:szCs w:val="24"/>
        </w:rPr>
        <w:t>supremacy clause</w:t>
      </w:r>
      <w:r>
        <w:rPr>
          <w:color w:val="000000"/>
          <w:sz w:val="24"/>
          <w:szCs w:val="24"/>
        </w:rPr>
        <w:br/>
        <w:t>D</w:t>
      </w:r>
      <w:r w:rsidRPr="00982439">
        <w:rPr>
          <w:color w:val="000000"/>
          <w:sz w:val="24"/>
          <w:szCs w:val="24"/>
        </w:rPr>
        <w:t>ual federalism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E</w:t>
      </w:r>
      <w:r w:rsidRPr="00982439">
        <w:rPr>
          <w:color w:val="000000"/>
          <w:sz w:val="24"/>
          <w:szCs w:val="24"/>
        </w:rPr>
        <w:t>numerated powers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N</w:t>
      </w:r>
      <w:r w:rsidRPr="00982439">
        <w:rPr>
          <w:color w:val="000000"/>
          <w:sz w:val="24"/>
          <w:szCs w:val="24"/>
        </w:rPr>
        <w:t>ew federalism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D</w:t>
      </w:r>
      <w:r w:rsidRPr="00982439">
        <w:rPr>
          <w:color w:val="000000"/>
          <w:sz w:val="24"/>
          <w:szCs w:val="24"/>
        </w:rPr>
        <w:t>ual federalism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B</w:t>
      </w:r>
      <w:r w:rsidRPr="00982439">
        <w:rPr>
          <w:color w:val="000000"/>
          <w:sz w:val="24"/>
          <w:szCs w:val="24"/>
        </w:rPr>
        <w:t>lock grants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  <w:t xml:space="preserve">The Twenty-fourth </w:t>
      </w:r>
      <w:r w:rsidRPr="009824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L</w:t>
      </w:r>
      <w:r w:rsidRPr="00982439">
        <w:rPr>
          <w:color w:val="000000"/>
          <w:sz w:val="24"/>
          <w:szCs w:val="24"/>
        </w:rPr>
        <w:t>aboratories</w:t>
      </w:r>
      <w:r>
        <w:rPr>
          <w:color w:val="000000"/>
          <w:sz w:val="24"/>
          <w:szCs w:val="24"/>
        </w:rPr>
        <w:t xml:space="preserve"> of democracy</w:t>
      </w:r>
      <w:r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Dillon’s Rule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281E10">
        <w:rPr>
          <w:color w:val="000000"/>
          <w:sz w:val="24"/>
          <w:szCs w:val="24"/>
        </w:rPr>
        <w:t>V</w:t>
      </w:r>
      <w:r w:rsidRPr="00982439">
        <w:rPr>
          <w:color w:val="000000"/>
          <w:sz w:val="24"/>
          <w:szCs w:val="24"/>
        </w:rPr>
        <w:t xml:space="preserve">oter turnout </w:t>
      </w:r>
      <w:r w:rsidR="00281E10">
        <w:rPr>
          <w:color w:val="000000"/>
          <w:sz w:val="24"/>
          <w:szCs w:val="24"/>
        </w:rPr>
        <w:t xml:space="preserve">in </w:t>
      </w:r>
      <w:r w:rsidRPr="00982439">
        <w:rPr>
          <w:color w:val="000000"/>
          <w:sz w:val="24"/>
          <w:szCs w:val="24"/>
        </w:rPr>
        <w:t>Texas election</w:t>
      </w:r>
      <w:r w:rsidR="00281E10">
        <w:rPr>
          <w:color w:val="000000"/>
          <w:sz w:val="24"/>
          <w:szCs w:val="24"/>
        </w:rPr>
        <w:t>s</w:t>
      </w:r>
      <w:r w:rsidR="00281E10">
        <w:rPr>
          <w:color w:val="000000"/>
          <w:sz w:val="24"/>
          <w:szCs w:val="24"/>
        </w:rPr>
        <w:br/>
        <w:t>Incorporation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281E10">
        <w:rPr>
          <w:color w:val="000000"/>
          <w:sz w:val="24"/>
          <w:szCs w:val="24"/>
        </w:rPr>
        <w:t>Home-rule cities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281E10">
        <w:rPr>
          <w:color w:val="000000"/>
          <w:sz w:val="24"/>
          <w:szCs w:val="24"/>
        </w:rPr>
        <w:t xml:space="preserve">Recall, initiative, </w:t>
      </w:r>
      <w:r w:rsidRPr="00982439">
        <w:rPr>
          <w:color w:val="000000"/>
          <w:sz w:val="24"/>
          <w:szCs w:val="24"/>
        </w:rPr>
        <w:t>referendum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34647A">
        <w:rPr>
          <w:color w:val="000000"/>
          <w:sz w:val="24"/>
          <w:szCs w:val="24"/>
        </w:rPr>
        <w:t>M</w:t>
      </w:r>
      <w:r w:rsidRPr="00982439">
        <w:rPr>
          <w:color w:val="000000"/>
          <w:sz w:val="24"/>
          <w:szCs w:val="24"/>
        </w:rPr>
        <w:t>unicipal elections</w:t>
      </w:r>
      <w:r w:rsidR="0034647A">
        <w:rPr>
          <w:color w:val="000000"/>
          <w:sz w:val="24"/>
          <w:szCs w:val="24"/>
        </w:rPr>
        <w:br/>
        <w:t>A</w:t>
      </w:r>
      <w:r w:rsidRPr="00982439">
        <w:rPr>
          <w:color w:val="000000"/>
          <w:sz w:val="24"/>
          <w:szCs w:val="24"/>
        </w:rPr>
        <w:t>t-large elections</w:t>
      </w:r>
      <w:r w:rsidR="0034647A">
        <w:rPr>
          <w:color w:val="000000"/>
          <w:sz w:val="24"/>
          <w:szCs w:val="24"/>
        </w:rPr>
        <w:br/>
      </w:r>
      <w:r w:rsidR="00526E4E">
        <w:rPr>
          <w:color w:val="000000"/>
          <w:sz w:val="24"/>
          <w:szCs w:val="24"/>
        </w:rPr>
        <w:t>M</w:t>
      </w:r>
      <w:r w:rsidRPr="00982439">
        <w:rPr>
          <w:color w:val="000000"/>
          <w:sz w:val="24"/>
          <w:szCs w:val="24"/>
        </w:rPr>
        <w:t xml:space="preserve">unicipal governments </w:t>
      </w:r>
      <w:r w:rsidR="00526E4E">
        <w:rPr>
          <w:color w:val="000000"/>
          <w:sz w:val="24"/>
          <w:szCs w:val="24"/>
        </w:rPr>
        <w:br/>
        <w:t>F</w:t>
      </w:r>
      <w:r w:rsidRPr="00982439">
        <w:rPr>
          <w:color w:val="000000"/>
          <w:sz w:val="24"/>
          <w:szCs w:val="24"/>
        </w:rPr>
        <w:t xml:space="preserve">unctions performed by counties </w:t>
      </w:r>
      <w:r w:rsidR="00526E4E">
        <w:rPr>
          <w:color w:val="000000"/>
          <w:sz w:val="24"/>
          <w:szCs w:val="24"/>
        </w:rPr>
        <w:br/>
        <w:t>S</w:t>
      </w:r>
      <w:r w:rsidRPr="00982439">
        <w:rPr>
          <w:color w:val="000000"/>
          <w:sz w:val="24"/>
          <w:szCs w:val="24"/>
        </w:rPr>
        <w:t>pecial-district government.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D812D9">
        <w:rPr>
          <w:color w:val="000000"/>
          <w:sz w:val="24"/>
          <w:szCs w:val="24"/>
        </w:rPr>
        <w:t>Voter q</w:t>
      </w:r>
      <w:r w:rsidRPr="00982439">
        <w:rPr>
          <w:color w:val="000000"/>
          <w:sz w:val="24"/>
          <w:szCs w:val="24"/>
        </w:rPr>
        <w:t>ualifi</w:t>
      </w:r>
      <w:r w:rsidR="00D812D9">
        <w:rPr>
          <w:color w:val="000000"/>
          <w:sz w:val="24"/>
          <w:szCs w:val="24"/>
        </w:rPr>
        <w:t>cations</w:t>
      </w:r>
      <w:r w:rsidR="00D812D9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Smith v. Allwright</w:t>
      </w:r>
      <w:r w:rsidR="00D812D9">
        <w:rPr>
          <w:color w:val="000000"/>
          <w:sz w:val="24"/>
          <w:szCs w:val="24"/>
        </w:rPr>
        <w:br/>
        <w:t>D</w:t>
      </w:r>
      <w:r w:rsidRPr="00982439">
        <w:rPr>
          <w:color w:val="000000"/>
          <w:sz w:val="24"/>
          <w:szCs w:val="24"/>
        </w:rPr>
        <w:t>irect primary</w:t>
      </w:r>
      <w:r w:rsidR="00D812D9">
        <w:rPr>
          <w:color w:val="000000"/>
          <w:sz w:val="24"/>
          <w:szCs w:val="24"/>
        </w:rPr>
        <w:br/>
        <w:t>Major and minor parties</w:t>
      </w:r>
      <w:r w:rsidR="00D812D9">
        <w:rPr>
          <w:color w:val="000000"/>
          <w:sz w:val="24"/>
          <w:szCs w:val="24"/>
        </w:rPr>
        <w:br/>
      </w:r>
      <w:r w:rsidR="00D812D9">
        <w:rPr>
          <w:rStyle w:val="apple-converted-space"/>
          <w:color w:val="000000"/>
          <w:sz w:val="24"/>
          <w:szCs w:val="24"/>
        </w:rPr>
        <w:t>Plurality and majority rules</w:t>
      </w:r>
      <w:r w:rsidR="00D812D9">
        <w:rPr>
          <w:rStyle w:val="apple-converted-space"/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Closed primary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  <w:t>Open primary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D812D9">
        <w:rPr>
          <w:color w:val="000000"/>
          <w:sz w:val="24"/>
          <w:szCs w:val="24"/>
        </w:rPr>
        <w:t>T</w:t>
      </w:r>
      <w:r w:rsidRPr="00982439">
        <w:rPr>
          <w:color w:val="000000"/>
          <w:sz w:val="24"/>
          <w:szCs w:val="24"/>
        </w:rPr>
        <w:t xml:space="preserve">erm limits </w:t>
      </w:r>
      <w:r w:rsidR="00D812D9">
        <w:rPr>
          <w:color w:val="000000"/>
          <w:sz w:val="24"/>
          <w:szCs w:val="24"/>
        </w:rPr>
        <w:br/>
        <w:t>G</w:t>
      </w:r>
      <w:r w:rsidRPr="00982439">
        <w:rPr>
          <w:color w:val="000000"/>
          <w:sz w:val="24"/>
          <w:szCs w:val="24"/>
        </w:rPr>
        <w:t xml:space="preserve">eneral election </w:t>
      </w:r>
      <w:r w:rsidR="00D812D9">
        <w:rPr>
          <w:color w:val="000000"/>
          <w:sz w:val="24"/>
          <w:szCs w:val="24"/>
        </w:rPr>
        <w:br/>
        <w:t>Democratic identifiers</w:t>
      </w:r>
      <w:r w:rsidR="00D812D9">
        <w:rPr>
          <w:color w:val="000000"/>
          <w:sz w:val="24"/>
          <w:szCs w:val="24"/>
        </w:rPr>
        <w:br/>
        <w:t>Republican identifiers</w:t>
      </w:r>
      <w:r w:rsidRPr="00982439">
        <w:rPr>
          <w:color w:val="000000"/>
          <w:sz w:val="24"/>
          <w:szCs w:val="24"/>
        </w:rPr>
        <w:br/>
      </w:r>
      <w:r w:rsidR="00D812D9">
        <w:rPr>
          <w:color w:val="000000"/>
          <w:sz w:val="24"/>
          <w:szCs w:val="24"/>
        </w:rPr>
        <w:t>Texas campaign finance law</w:t>
      </w:r>
      <w:r w:rsidR="00D812D9">
        <w:rPr>
          <w:color w:val="000000"/>
          <w:sz w:val="24"/>
          <w:szCs w:val="24"/>
        </w:rPr>
        <w:br/>
        <w:t>P</w:t>
      </w:r>
      <w:r w:rsidR="00D812D9">
        <w:rPr>
          <w:rFonts w:eastAsia="Times New Roman" w:cs="Times New Roman"/>
          <w:color w:val="000000"/>
          <w:sz w:val="24"/>
          <w:szCs w:val="24"/>
        </w:rPr>
        <w:t>olitical action committees</w:t>
      </w:r>
      <w:r w:rsidR="00D812D9">
        <w:rPr>
          <w:rFonts w:eastAsia="Times New Roman" w:cs="Times New Roman"/>
          <w:color w:val="000000"/>
          <w:sz w:val="24"/>
          <w:szCs w:val="24"/>
        </w:rPr>
        <w:br/>
        <w:t>U</w:t>
      </w:r>
      <w:r w:rsidRPr="00982439">
        <w:rPr>
          <w:rFonts w:eastAsia="Times New Roman" w:cs="Times New Roman"/>
          <w:color w:val="000000"/>
          <w:sz w:val="24"/>
          <w:szCs w:val="24"/>
        </w:rPr>
        <w:t>niversal suffrage. </w:t>
      </w:r>
      <w:r w:rsidRPr="00982439">
        <w:rPr>
          <w:rFonts w:eastAsia="Times New Roman" w:cs="Times New Roman"/>
          <w:color w:val="000000"/>
          <w:sz w:val="24"/>
          <w:szCs w:val="24"/>
        </w:rPr>
        <w:br/>
      </w:r>
      <w:r w:rsidR="00D812D9">
        <w:rPr>
          <w:rFonts w:eastAsia="Times New Roman" w:cs="Times New Roman"/>
          <w:color w:val="000000"/>
          <w:sz w:val="24"/>
          <w:szCs w:val="24"/>
        </w:rPr>
        <w:t>G</w:t>
      </w:r>
      <w:r w:rsidRPr="00982439">
        <w:rPr>
          <w:rFonts w:eastAsia="Times New Roman" w:cs="Times New Roman"/>
          <w:color w:val="000000"/>
          <w:sz w:val="24"/>
          <w:szCs w:val="24"/>
        </w:rPr>
        <w:t>errymandering. </w:t>
      </w:r>
      <w:r w:rsidRPr="00982439">
        <w:rPr>
          <w:rFonts w:eastAsia="Times New Roman" w:cs="Times New Roman"/>
          <w:color w:val="000000"/>
          <w:sz w:val="24"/>
          <w:szCs w:val="24"/>
        </w:rPr>
        <w:br/>
      </w:r>
      <w:r w:rsidR="00D812D9">
        <w:rPr>
          <w:rFonts w:eastAsia="Times New Roman" w:cs="Times New Roman"/>
          <w:color w:val="000000"/>
          <w:sz w:val="24"/>
          <w:szCs w:val="24"/>
        </w:rPr>
        <w:t>R</w:t>
      </w:r>
      <w:r w:rsidRPr="00982439">
        <w:rPr>
          <w:rFonts w:eastAsia="Times New Roman" w:cs="Times New Roman"/>
          <w:color w:val="000000"/>
          <w:sz w:val="24"/>
          <w:szCs w:val="24"/>
        </w:rPr>
        <w:t xml:space="preserve">edistricting </w:t>
      </w:r>
      <w:r w:rsidRPr="00982439">
        <w:rPr>
          <w:rFonts w:eastAsia="Times New Roman" w:cs="Times New Roman"/>
          <w:color w:val="000000"/>
          <w:sz w:val="24"/>
          <w:szCs w:val="24"/>
        </w:rPr>
        <w:br/>
        <w:t>Shelby v. Holder</w:t>
      </w:r>
      <w:r w:rsidR="00D812D9">
        <w:rPr>
          <w:rFonts w:eastAsia="Times New Roman" w:cs="Times New Roman"/>
          <w:color w:val="000000"/>
          <w:sz w:val="24"/>
          <w:szCs w:val="24"/>
        </w:rPr>
        <w:br/>
      </w:r>
      <w:r w:rsidRPr="00982439">
        <w:rPr>
          <w:rFonts w:eastAsia="Times New Roman" w:cs="Times New Roman"/>
          <w:color w:val="000000"/>
          <w:sz w:val="24"/>
          <w:szCs w:val="24"/>
        </w:rPr>
        <w:t xml:space="preserve">Low voter turnout in Texas </w:t>
      </w:r>
      <w:r w:rsidR="00D812D9">
        <w:rPr>
          <w:rFonts w:eastAsia="Times New Roman" w:cs="Times New Roman"/>
          <w:color w:val="000000"/>
          <w:sz w:val="24"/>
          <w:szCs w:val="24"/>
        </w:rPr>
        <w:br/>
        <w:t>V</w:t>
      </w:r>
      <w:r w:rsidRPr="00982439">
        <w:rPr>
          <w:rFonts w:eastAsia="Times New Roman" w:cs="Times New Roman"/>
          <w:color w:val="000000"/>
          <w:sz w:val="24"/>
          <w:szCs w:val="24"/>
        </w:rPr>
        <w:t>oting precinct</w:t>
      </w:r>
      <w:r w:rsidR="00D812D9">
        <w:rPr>
          <w:rFonts w:eastAsia="Times New Roman" w:cs="Times New Roman"/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lastRenderedPageBreak/>
        <w:t>Interest groups</w:t>
      </w:r>
      <w:r w:rsidR="00D812D9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 xml:space="preserve">The principal purpose of political party activity </w:t>
      </w:r>
      <w:r w:rsidR="00D812D9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Freedom of association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="00D812D9">
        <w:rPr>
          <w:rStyle w:val="apple-converted-space"/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The decentralized structure of Texas politics and governance</w:t>
      </w:r>
      <w:r w:rsidR="00D812D9">
        <w:rPr>
          <w:color w:val="000000"/>
          <w:sz w:val="24"/>
          <w:szCs w:val="24"/>
        </w:rPr>
        <w:br/>
        <w:t xml:space="preserve">The </w:t>
      </w:r>
      <w:r w:rsidRPr="00982439">
        <w:rPr>
          <w:color w:val="000000"/>
          <w:sz w:val="24"/>
          <w:szCs w:val="24"/>
        </w:rPr>
        <w:t>function</w:t>
      </w:r>
      <w:r w:rsidR="00D812D9">
        <w:rPr>
          <w:color w:val="000000"/>
          <w:sz w:val="24"/>
          <w:szCs w:val="24"/>
        </w:rPr>
        <w:t>s</w:t>
      </w:r>
      <w:r w:rsidRPr="00982439">
        <w:rPr>
          <w:color w:val="000000"/>
          <w:sz w:val="24"/>
          <w:szCs w:val="24"/>
        </w:rPr>
        <w:t xml:space="preserve"> that interest groups perform in Texas</w:t>
      </w:r>
      <w:r w:rsidR="00D812D9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Which of the following is not a responsibility of the Texas Ethics Commission</w:t>
      </w:r>
      <w:r w:rsidR="00454908">
        <w:rPr>
          <w:color w:val="000000"/>
          <w:sz w:val="24"/>
          <w:szCs w:val="24"/>
        </w:rPr>
        <w:br/>
        <w:t>The f</w:t>
      </w:r>
      <w:r w:rsidRPr="00982439">
        <w:rPr>
          <w:color w:val="000000"/>
          <w:sz w:val="24"/>
          <w:szCs w:val="24"/>
        </w:rPr>
        <w:t>unctions of the Texas legislature</w:t>
      </w:r>
      <w:r w:rsidR="00454908">
        <w:rPr>
          <w:color w:val="000000"/>
          <w:sz w:val="24"/>
          <w:szCs w:val="24"/>
        </w:rPr>
        <w:br/>
        <w:t>Basic facts about Texas governing institutions</w:t>
      </w:r>
      <w:r w:rsidR="00454908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 xml:space="preserve">Regular sessions of the Texas legislature </w:t>
      </w:r>
      <w:r w:rsidR="00454908">
        <w:rPr>
          <w:color w:val="000000"/>
          <w:sz w:val="24"/>
          <w:szCs w:val="24"/>
        </w:rPr>
        <w:br/>
        <w:t xml:space="preserve">The </w:t>
      </w:r>
      <w:r w:rsidRPr="00982439">
        <w:rPr>
          <w:color w:val="000000"/>
          <w:sz w:val="24"/>
          <w:szCs w:val="24"/>
        </w:rPr>
        <w:t>lieutenant governor</w:t>
      </w:r>
      <w:r w:rsidR="00454908">
        <w:rPr>
          <w:color w:val="000000"/>
          <w:sz w:val="24"/>
          <w:szCs w:val="24"/>
        </w:rPr>
        <w:br/>
      </w:r>
      <w:r w:rsidR="009C0D94">
        <w:rPr>
          <w:color w:val="000000"/>
          <w:sz w:val="24"/>
          <w:szCs w:val="24"/>
        </w:rPr>
        <w:t>O</w:t>
      </w:r>
      <w:r w:rsidRPr="00982439">
        <w:rPr>
          <w:color w:val="000000"/>
          <w:sz w:val="24"/>
          <w:szCs w:val="24"/>
        </w:rPr>
        <w:t>versight</w:t>
      </w:r>
      <w:r w:rsidR="009C0D94">
        <w:rPr>
          <w:color w:val="000000"/>
          <w:sz w:val="24"/>
          <w:szCs w:val="24"/>
        </w:rPr>
        <w:br/>
        <w:t>F</w:t>
      </w:r>
      <w:r w:rsidRPr="00982439">
        <w:rPr>
          <w:color w:val="000000"/>
          <w:sz w:val="24"/>
          <w:szCs w:val="24"/>
        </w:rPr>
        <w:t>ilibustering.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9C0D94">
        <w:rPr>
          <w:color w:val="000000"/>
          <w:sz w:val="24"/>
          <w:szCs w:val="24"/>
        </w:rPr>
        <w:t>V</w:t>
      </w:r>
      <w:r w:rsidRPr="00982439">
        <w:rPr>
          <w:color w:val="000000"/>
          <w:sz w:val="24"/>
          <w:szCs w:val="24"/>
        </w:rPr>
        <w:t xml:space="preserve">etoes </w:t>
      </w:r>
      <w:r w:rsidR="009C0D94">
        <w:rPr>
          <w:color w:val="000000"/>
          <w:sz w:val="24"/>
          <w:szCs w:val="24"/>
        </w:rPr>
        <w:br/>
        <w:t>A</w:t>
      </w:r>
      <w:r w:rsidRPr="00982439">
        <w:rPr>
          <w:color w:val="000000"/>
          <w:sz w:val="24"/>
          <w:szCs w:val="24"/>
        </w:rPr>
        <w:t>ppointments to key policymaking positions</w:t>
      </w:r>
      <w:r w:rsidR="009C0D94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Texas commissioner of agriculture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="00656A73">
        <w:rPr>
          <w:rStyle w:val="apple-converted-space"/>
          <w:color w:val="000000"/>
          <w:sz w:val="24"/>
          <w:szCs w:val="24"/>
        </w:rPr>
        <w:br/>
      </w:r>
      <w:r w:rsidR="00E14121">
        <w:rPr>
          <w:rStyle w:val="apple-converted-space"/>
          <w:color w:val="000000"/>
          <w:sz w:val="24"/>
          <w:szCs w:val="24"/>
        </w:rPr>
        <w:t>S</w:t>
      </w:r>
      <w:r w:rsidRPr="00982439">
        <w:rPr>
          <w:color w:val="000000"/>
          <w:sz w:val="24"/>
          <w:szCs w:val="24"/>
        </w:rPr>
        <w:t>ecretary of state</w:t>
      </w:r>
      <w:r w:rsidR="002F313A">
        <w:rPr>
          <w:color w:val="000000"/>
          <w:sz w:val="24"/>
          <w:szCs w:val="24"/>
        </w:rPr>
        <w:t xml:space="preserve">, </w:t>
      </w:r>
      <w:r w:rsidR="00E14121">
        <w:rPr>
          <w:color w:val="000000"/>
          <w:sz w:val="24"/>
          <w:szCs w:val="24"/>
        </w:rPr>
        <w:t>Te</w:t>
      </w:r>
      <w:r w:rsidRPr="00982439">
        <w:rPr>
          <w:color w:val="000000"/>
          <w:sz w:val="24"/>
          <w:szCs w:val="24"/>
        </w:rPr>
        <w:t>xas attorney general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="00E14121">
        <w:rPr>
          <w:rStyle w:val="apple-converted-space"/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 xml:space="preserve">The constitutional role of “commander-in-chief” </w:t>
      </w:r>
      <w:r w:rsidR="00E14121">
        <w:rPr>
          <w:color w:val="000000"/>
          <w:sz w:val="24"/>
          <w:szCs w:val="24"/>
        </w:rPr>
        <w:br/>
      </w:r>
      <w:r w:rsidR="00F22D57">
        <w:rPr>
          <w:color w:val="000000"/>
          <w:sz w:val="24"/>
          <w:szCs w:val="24"/>
        </w:rPr>
        <w:t>M</w:t>
      </w:r>
      <w:r w:rsidRPr="00982439">
        <w:rPr>
          <w:color w:val="000000"/>
          <w:sz w:val="24"/>
          <w:szCs w:val="24"/>
        </w:rPr>
        <w:t>unicipal police and county sheriff’s departments</w:t>
      </w:r>
      <w:r w:rsidR="00F22D57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The governor’s most significant constitutional budget power</w:t>
      </w:r>
      <w:r w:rsidR="00F22D57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 xml:space="preserve">The governor’s legislative powers </w:t>
      </w:r>
      <w:r w:rsidR="00F22D57">
        <w:rPr>
          <w:color w:val="000000"/>
          <w:sz w:val="24"/>
          <w:szCs w:val="24"/>
        </w:rPr>
        <w:br/>
      </w:r>
      <w:r w:rsidR="004D17D3">
        <w:rPr>
          <w:color w:val="000000"/>
          <w:sz w:val="24"/>
          <w:szCs w:val="24"/>
        </w:rPr>
        <w:t>A</w:t>
      </w:r>
      <w:r w:rsidRPr="00982439">
        <w:rPr>
          <w:color w:val="000000"/>
          <w:sz w:val="24"/>
          <w:szCs w:val="24"/>
        </w:rPr>
        <w:t>ppropriations bills</w:t>
      </w:r>
      <w:r w:rsidR="004D17D3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 xml:space="preserve">The main judicial power of the governor </w:t>
      </w:r>
      <w:r w:rsidR="004D17D3">
        <w:rPr>
          <w:color w:val="000000"/>
          <w:sz w:val="24"/>
          <w:szCs w:val="24"/>
        </w:rPr>
        <w:br/>
        <w:t>The p</w:t>
      </w:r>
      <w:r w:rsidRPr="00982439">
        <w:rPr>
          <w:color w:val="000000"/>
          <w:sz w:val="24"/>
          <w:szCs w:val="24"/>
        </w:rPr>
        <w:t>lural executive</w:t>
      </w:r>
      <w:r w:rsidR="004D17D3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Comptroller of public accounts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  <w:t>Commissioner of the General Land Office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  <w:t xml:space="preserve">State agencies </w:t>
      </w:r>
      <w:r w:rsidR="00BA23F3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The mission of the Texas Sunset Advisory Commission</w:t>
      </w:r>
      <w:r w:rsidR="00BA23F3">
        <w:rPr>
          <w:color w:val="000000"/>
          <w:sz w:val="24"/>
          <w:szCs w:val="24"/>
        </w:rPr>
        <w:br/>
        <w:t>T</w:t>
      </w:r>
      <w:r w:rsidRPr="00982439">
        <w:rPr>
          <w:color w:val="000000"/>
          <w:sz w:val="24"/>
          <w:szCs w:val="24"/>
        </w:rPr>
        <w:t>he State Board of Education</w:t>
      </w:r>
      <w:r w:rsidR="00BA23F3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Texas Education Agency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="00BA23F3">
        <w:rPr>
          <w:rStyle w:val="apple-converted-space"/>
          <w:color w:val="000000"/>
          <w:sz w:val="24"/>
          <w:szCs w:val="24"/>
        </w:rPr>
        <w:br/>
      </w:r>
      <w:r w:rsidR="008D5173">
        <w:rPr>
          <w:color w:val="000000"/>
          <w:sz w:val="24"/>
          <w:szCs w:val="24"/>
        </w:rPr>
        <w:t>E</w:t>
      </w:r>
      <w:r w:rsidRPr="00982439">
        <w:rPr>
          <w:color w:val="000000"/>
          <w:sz w:val="24"/>
          <w:szCs w:val="24"/>
        </w:rPr>
        <w:t xml:space="preserve">ducation, health, and human services expenditures </w:t>
      </w:r>
      <w:r w:rsidR="008D5173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The Texas Commission on Environmental Quality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8D5173">
        <w:rPr>
          <w:color w:val="000000"/>
          <w:sz w:val="24"/>
          <w:szCs w:val="24"/>
        </w:rPr>
        <w:t>T</w:t>
      </w:r>
      <w:r w:rsidRPr="00982439">
        <w:rPr>
          <w:color w:val="000000"/>
          <w:sz w:val="24"/>
          <w:szCs w:val="24"/>
        </w:rPr>
        <w:t xml:space="preserve">he “rule of capture,” </w:t>
      </w:r>
      <w:r w:rsidR="008D5173">
        <w:rPr>
          <w:color w:val="000000"/>
          <w:sz w:val="24"/>
          <w:szCs w:val="24"/>
        </w:rPr>
        <w:br/>
      </w:r>
      <w:r w:rsidRPr="00982439">
        <w:rPr>
          <w:color w:val="000000"/>
          <w:sz w:val="24"/>
          <w:szCs w:val="24"/>
        </w:rPr>
        <w:t>​Civil law</w:t>
      </w:r>
      <w:r w:rsidR="008D5173">
        <w:rPr>
          <w:color w:val="000000"/>
          <w:sz w:val="24"/>
          <w:szCs w:val="24"/>
        </w:rPr>
        <w:t xml:space="preserve">, </w:t>
      </w:r>
      <w:r w:rsidRPr="00982439">
        <w:rPr>
          <w:color w:val="000000"/>
          <w:sz w:val="24"/>
          <w:szCs w:val="24"/>
        </w:rPr>
        <w:t>​Criminal law</w:t>
      </w:r>
      <w:r w:rsidR="008D5173">
        <w:rPr>
          <w:color w:val="000000"/>
          <w:sz w:val="24"/>
          <w:szCs w:val="24"/>
        </w:rPr>
        <w:t xml:space="preserve">, </w:t>
      </w:r>
      <w:r w:rsidRPr="00982439">
        <w:rPr>
          <w:color w:val="000000"/>
          <w:sz w:val="24"/>
          <w:szCs w:val="24"/>
        </w:rPr>
        <w:t>​Constitutional law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  <w:t>Texas Supreme Court</w:t>
      </w:r>
      <w:r w:rsidR="002F313A">
        <w:rPr>
          <w:color w:val="000000"/>
          <w:sz w:val="24"/>
          <w:szCs w:val="24"/>
        </w:rPr>
        <w:t xml:space="preserve">, </w:t>
      </w:r>
      <w:r w:rsidRPr="00982439">
        <w:rPr>
          <w:color w:val="000000"/>
          <w:sz w:val="24"/>
          <w:szCs w:val="24"/>
        </w:rPr>
        <w:t>Texas Court of Criminal Appeals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2F313A">
        <w:rPr>
          <w:color w:val="000000"/>
          <w:sz w:val="24"/>
          <w:szCs w:val="24"/>
        </w:rPr>
        <w:t>Partisan elections, N</w:t>
      </w:r>
      <w:r w:rsidRPr="00982439">
        <w:rPr>
          <w:color w:val="000000"/>
          <w:sz w:val="24"/>
          <w:szCs w:val="24"/>
        </w:rPr>
        <w:t>on-partisan election.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  <w:t xml:space="preserve">The Texas Penal Code </w:t>
      </w:r>
      <w:r w:rsidR="002F313A">
        <w:rPr>
          <w:color w:val="000000"/>
          <w:sz w:val="24"/>
          <w:szCs w:val="24"/>
        </w:rPr>
        <w:br/>
        <w:t>G</w:t>
      </w:r>
      <w:r w:rsidRPr="00982439">
        <w:rPr>
          <w:color w:val="000000"/>
          <w:sz w:val="24"/>
          <w:szCs w:val="24"/>
        </w:rPr>
        <w:t>rand jury indictment</w:t>
      </w:r>
      <w:r w:rsidR="002F313A">
        <w:rPr>
          <w:rStyle w:val="apple-converted-space"/>
          <w:color w:val="000000"/>
          <w:sz w:val="24"/>
          <w:szCs w:val="24"/>
        </w:rPr>
        <w:t xml:space="preserve">, </w:t>
      </w:r>
      <w:r w:rsidRPr="00982439">
        <w:rPr>
          <w:color w:val="000000"/>
          <w:sz w:val="24"/>
          <w:szCs w:val="24"/>
        </w:rPr>
        <w:t>trial</w:t>
      </w:r>
      <w:r w:rsidR="002F313A">
        <w:rPr>
          <w:color w:val="000000"/>
          <w:sz w:val="24"/>
          <w:szCs w:val="24"/>
        </w:rPr>
        <w:t xml:space="preserve">s, </w:t>
      </w:r>
      <w:r w:rsidRPr="00982439">
        <w:rPr>
          <w:color w:val="000000"/>
          <w:sz w:val="24"/>
          <w:szCs w:val="24"/>
        </w:rPr>
        <w:t>appellate review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2F313A">
        <w:rPr>
          <w:color w:val="000000"/>
          <w:sz w:val="24"/>
          <w:szCs w:val="24"/>
        </w:rPr>
        <w:t>D</w:t>
      </w:r>
      <w:r w:rsidRPr="00982439">
        <w:rPr>
          <w:color w:val="000000"/>
          <w:sz w:val="24"/>
          <w:szCs w:val="24"/>
        </w:rPr>
        <w:t>ue process of law</w:t>
      </w:r>
      <w:r w:rsidR="002F313A">
        <w:rPr>
          <w:color w:val="000000"/>
          <w:sz w:val="24"/>
          <w:szCs w:val="24"/>
        </w:rPr>
        <w:br/>
      </w:r>
      <w:r w:rsidR="002F313A">
        <w:rPr>
          <w:rStyle w:val="apple-converted-space"/>
          <w:color w:val="000000"/>
          <w:sz w:val="24"/>
          <w:szCs w:val="24"/>
        </w:rPr>
        <w:t>D</w:t>
      </w:r>
      <w:r w:rsidRPr="00982439">
        <w:rPr>
          <w:color w:val="000000"/>
          <w:sz w:val="24"/>
          <w:szCs w:val="24"/>
        </w:rPr>
        <w:t>istrict attorney.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2F313A">
        <w:rPr>
          <w:color w:val="000000"/>
          <w:sz w:val="24"/>
          <w:szCs w:val="24"/>
        </w:rPr>
        <w:t>F</w:t>
      </w:r>
      <w:r w:rsidRPr="00982439">
        <w:rPr>
          <w:color w:val="000000"/>
          <w:sz w:val="24"/>
          <w:szCs w:val="24"/>
        </w:rPr>
        <w:t>iscal policy, the Texas Constitution requires that the</w:t>
      </w:r>
      <w:r w:rsidRPr="00982439">
        <w:rPr>
          <w:rStyle w:val="apple-converted-space"/>
          <w:color w:val="000000"/>
          <w:sz w:val="24"/>
          <w:szCs w:val="24"/>
        </w:rPr>
        <w:t> </w:t>
      </w:r>
      <w:r w:rsidRPr="00982439">
        <w:rPr>
          <w:color w:val="000000"/>
          <w:sz w:val="24"/>
          <w:szCs w:val="24"/>
        </w:rPr>
        <w:br/>
      </w:r>
      <w:r w:rsidR="002F313A">
        <w:rPr>
          <w:color w:val="000000"/>
          <w:sz w:val="24"/>
          <w:szCs w:val="24"/>
        </w:rPr>
        <w:t>The biennial budget</w:t>
      </w:r>
      <w:r w:rsidRPr="00982439">
        <w:rPr>
          <w:color w:val="000000"/>
          <w:sz w:val="24"/>
          <w:szCs w:val="24"/>
        </w:rPr>
        <w:br/>
      </w:r>
      <w:bookmarkStart w:id="0" w:name="_GoBack"/>
      <w:bookmarkEnd w:id="0"/>
    </w:p>
    <w:sectPr w:rsidR="00BC5688" w:rsidRPr="002F313A" w:rsidSect="00614F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EB"/>
    <w:rsid w:val="00257BEB"/>
    <w:rsid w:val="00281E10"/>
    <w:rsid w:val="002F313A"/>
    <w:rsid w:val="0034647A"/>
    <w:rsid w:val="00454908"/>
    <w:rsid w:val="004D17D3"/>
    <w:rsid w:val="00526E4E"/>
    <w:rsid w:val="00656A73"/>
    <w:rsid w:val="008D5173"/>
    <w:rsid w:val="009C0D94"/>
    <w:rsid w:val="00BA23F3"/>
    <w:rsid w:val="00BC5688"/>
    <w:rsid w:val="00D812D9"/>
    <w:rsid w:val="00E14121"/>
    <w:rsid w:val="00F2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57BEB"/>
  </w:style>
  <w:style w:type="paragraph" w:styleId="BalloonText">
    <w:name w:val="Balloon Text"/>
    <w:basedOn w:val="Normal"/>
    <w:link w:val="BalloonTextChar"/>
    <w:uiPriority w:val="99"/>
    <w:semiHidden/>
    <w:unhideWhenUsed/>
    <w:rsid w:val="0025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57BEB"/>
  </w:style>
  <w:style w:type="paragraph" w:styleId="BalloonText">
    <w:name w:val="Balloon Text"/>
    <w:basedOn w:val="Normal"/>
    <w:link w:val="BalloonTextChar"/>
    <w:uiPriority w:val="99"/>
    <w:semiHidden/>
    <w:unhideWhenUsed/>
    <w:rsid w:val="0025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362</Words>
  <Characters>2065</Characters>
  <Application>Microsoft Office Word</Application>
  <DocSecurity>0</DocSecurity>
  <Lines>17</Lines>
  <Paragraphs>4</Paragraphs>
  <ScaleCrop>false</ScaleCrop>
  <Company>Alvin Community College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14</cp:revision>
  <dcterms:created xsi:type="dcterms:W3CDTF">2017-05-03T16:31:00Z</dcterms:created>
  <dcterms:modified xsi:type="dcterms:W3CDTF">2017-05-03T16:58:00Z</dcterms:modified>
</cp:coreProperties>
</file>